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D811D2">
        <w:rPr>
          <w:rFonts w:ascii="Times New Roman" w:hAnsi="Times New Roman" w:cs="Times New Roman"/>
          <w:b/>
          <w:lang w:val="fr-FR"/>
        </w:rPr>
        <w:t xml:space="preserve"> mardi le dou</w:t>
      </w:r>
      <w:r w:rsidR="007447E5">
        <w:rPr>
          <w:rFonts w:ascii="Times New Roman" w:hAnsi="Times New Roman" w:cs="Times New Roman"/>
          <w:b/>
          <w:lang w:val="fr-FR"/>
        </w:rPr>
        <w:t>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D811D2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4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de livres 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a-t-il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la </w:t>
      </w:r>
      <w:r w:rsidR="00542B1F">
        <w:rPr>
          <w:rFonts w:ascii="Times New Roman" w:hAnsi="Times New Roman" w:cs="Times New Roman"/>
          <w:b/>
          <w:sz w:val="24"/>
          <w:szCs w:val="24"/>
          <w:lang w:val="fr-FR"/>
        </w:rPr>
        <w:t>bibliothèque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Capitaine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Nemo</w:t>
      </w:r>
      <w:proofErr w:type="spellEnd"/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8A3974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deux artistes qui a fait les tableaux que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vu au 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Nautilus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est-il possible pour le Capitaine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fait construire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Le Nautilu</w:t>
      </w:r>
      <w:r w:rsidRPr="008A3974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sans personne ne l’observer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vont le capitaine et ses invités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8A3974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ils y vont</w:t>
      </w:r>
      <w:r w:rsidR="00211D1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D2E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2019-03-10T19:39:00Z</dcterms:created>
  <dcterms:modified xsi:type="dcterms:W3CDTF">2019-03-10T20:01:00Z</dcterms:modified>
</cp:coreProperties>
</file>