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A22AE4" w:rsidP="00C972DE">
      <w:pPr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74E54">
        <w:rPr>
          <w:rFonts w:ascii="Times New Roman" w:hAnsi="Times New Roman" w:cs="Times New Roman"/>
          <w:b/>
          <w:lang w:val="fr-FR"/>
        </w:rPr>
        <w:t>Homework</w:t>
      </w:r>
      <w:proofErr w:type="spellEnd"/>
      <w:r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D040BE">
        <w:rPr>
          <w:rFonts w:ascii="Times New Roman" w:hAnsi="Times New Roman" w:cs="Times New Roman"/>
          <w:b/>
          <w:lang w:val="fr-FR"/>
        </w:rPr>
        <w:t xml:space="preserve">due </w:t>
      </w:r>
      <w:r w:rsidR="0018627E">
        <w:rPr>
          <w:rFonts w:ascii="Times New Roman" w:hAnsi="Times New Roman" w:cs="Times New Roman"/>
          <w:b/>
          <w:lang w:val="fr-FR"/>
        </w:rPr>
        <w:t>Tues</w:t>
      </w:r>
      <w:r w:rsidR="00DE7784" w:rsidRPr="00274E54">
        <w:rPr>
          <w:rFonts w:ascii="Times New Roman" w:hAnsi="Times New Roman" w:cs="Times New Roman"/>
          <w:b/>
          <w:lang w:val="fr-FR"/>
        </w:rPr>
        <w:t>day</w:t>
      </w:r>
      <w:r w:rsidR="006212D2" w:rsidRPr="00274E54">
        <w:rPr>
          <w:rFonts w:ascii="Times New Roman" w:hAnsi="Times New Roman" w:cs="Times New Roman"/>
          <w:b/>
          <w:lang w:val="fr-FR"/>
        </w:rPr>
        <w:t xml:space="preserve">, </w:t>
      </w:r>
      <w:r w:rsidR="0067600A" w:rsidRPr="00274E54">
        <w:rPr>
          <w:rFonts w:ascii="Times New Roman" w:hAnsi="Times New Roman" w:cs="Times New Roman"/>
          <w:b/>
          <w:lang w:val="fr-FR"/>
        </w:rPr>
        <w:t>April</w:t>
      </w:r>
      <w:r w:rsidR="00101772"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18627E">
        <w:rPr>
          <w:rFonts w:ascii="Times New Roman" w:hAnsi="Times New Roman" w:cs="Times New Roman"/>
          <w:b/>
          <w:lang w:val="fr-FR"/>
        </w:rPr>
        <w:t>30</w:t>
      </w:r>
      <w:r w:rsidR="005A0C2E" w:rsidRPr="00274E54">
        <w:rPr>
          <w:rFonts w:ascii="Times New Roman" w:hAnsi="Times New Roman" w:cs="Times New Roman"/>
          <w:b/>
          <w:lang w:val="fr-FR"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singers doubt that the actors understand music.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theater director believes the play will be a success.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playwright does not believe the singers know the words to the song.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It is essential that you and your mother arrive early at the theater.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We do not think that the show will have many songs.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cake at the festival of arts is mine.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The apple on the stage is yours (familiar)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18627E" w:rsidRPr="0018627E" w:rsidRDefault="0018627E" w:rsidP="0018627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8627E">
        <w:rPr>
          <w:rFonts w:ascii="Times New Roman" w:hAnsi="Times New Roman" w:cs="Times New Roman"/>
          <w:b/>
        </w:rPr>
        <w:t>The poems about happiness are his and the poems about death are theirs.</w:t>
      </w:r>
    </w:p>
    <w:p w:rsidR="0067600A" w:rsidRPr="0047790F" w:rsidRDefault="0018627E" w:rsidP="0018627E">
      <w:pPr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5A4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2019-04-23T13:09:00Z</cp:lastPrinted>
  <dcterms:created xsi:type="dcterms:W3CDTF">2019-04-28T19:03:00Z</dcterms:created>
  <dcterms:modified xsi:type="dcterms:W3CDTF">2019-04-28T19:07:00Z</dcterms:modified>
</cp:coreProperties>
</file>