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76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04C31">
        <w:rPr>
          <w:rFonts w:ascii="Times New Roman" w:hAnsi="Times New Roman" w:cs="Times New Roman"/>
          <w:b/>
        </w:rPr>
        <w:t>Thur</w:t>
      </w:r>
      <w:r w:rsidR="00492964">
        <w:rPr>
          <w:rFonts w:ascii="Times New Roman" w:hAnsi="Times New Roman" w:cs="Times New Roman"/>
          <w:b/>
        </w:rPr>
        <w:t>s</w:t>
      </w:r>
      <w:r w:rsidR="00044EF2">
        <w:rPr>
          <w:rFonts w:ascii="Times New Roman" w:hAnsi="Times New Roman" w:cs="Times New Roman"/>
          <w:b/>
        </w:rPr>
        <w:t>d</w:t>
      </w:r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5C1F27">
        <w:rPr>
          <w:rFonts w:ascii="Times New Roman" w:hAnsi="Times New Roman" w:cs="Times New Roman"/>
          <w:b/>
        </w:rPr>
        <w:t xml:space="preserve">March </w:t>
      </w:r>
      <w:r w:rsidR="00492964">
        <w:rPr>
          <w:rFonts w:ascii="Times New Roman" w:hAnsi="Times New Roman" w:cs="Times New Roman"/>
          <w:b/>
        </w:rPr>
        <w:t>2</w:t>
      </w:r>
      <w:r w:rsidR="00C04C31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5C1F27">
        <w:rPr>
          <w:rFonts w:ascii="Times New Roman" w:hAnsi="Times New Roman" w:cs="Times New Roman"/>
          <w:b/>
        </w:rPr>
        <w:t>,</w:t>
      </w:r>
      <w:r w:rsidR="005A0C2E">
        <w:rPr>
          <w:rFonts w:ascii="Times New Roman" w:hAnsi="Times New Roman" w:cs="Times New Roman"/>
          <w:b/>
        </w:rPr>
        <w:t xml:space="preserve"> 20</w:t>
      </w:r>
      <w:r w:rsidR="005C1F27">
        <w:rPr>
          <w:rFonts w:ascii="Times New Roman" w:hAnsi="Times New Roman" w:cs="Times New Roman"/>
          <w:b/>
        </w:rPr>
        <w:t>2</w:t>
      </w:r>
      <w:r w:rsidR="00492964">
        <w:rPr>
          <w:rFonts w:ascii="Times New Roman" w:hAnsi="Times New Roman" w:cs="Times New Roman"/>
          <w:b/>
        </w:rPr>
        <w:t>3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67600A" w:rsidRPr="00510F37" w:rsidRDefault="008F5B23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excerpt from “le Petit prince” pp. 330 – 331. Answer the questions in the section labeled “</w:t>
      </w:r>
      <w:proofErr w:type="spellStart"/>
      <w:r>
        <w:rPr>
          <w:rFonts w:ascii="Times New Roman" w:hAnsi="Times New Roman" w:cs="Times New Roman"/>
          <w:b/>
        </w:rPr>
        <w:t>Répondez</w:t>
      </w:r>
      <w:proofErr w:type="spellEnd"/>
      <w:r>
        <w:rPr>
          <w:rFonts w:ascii="Times New Roman" w:hAnsi="Times New Roman" w:cs="Times New Roman"/>
          <w:b/>
        </w:rPr>
        <w:t>” on p. 331 with complete sentences in French.</w:t>
      </w: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4EF2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2964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C1F27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B23"/>
    <w:rsid w:val="008F5DB0"/>
    <w:rsid w:val="009216C1"/>
    <w:rsid w:val="009401D0"/>
    <w:rsid w:val="00943FAE"/>
    <w:rsid w:val="00950BBB"/>
    <w:rsid w:val="00953C5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C3981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04C31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B7CAD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6F1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2019-03-05T14:15:00Z</cp:lastPrinted>
  <dcterms:created xsi:type="dcterms:W3CDTF">2023-03-16T17:07:00Z</dcterms:created>
  <dcterms:modified xsi:type="dcterms:W3CDTF">2023-03-16T17:07:00Z</dcterms:modified>
</cp:coreProperties>
</file>