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AE0A78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F056E1">
        <w:rPr>
          <w:rFonts w:ascii="Times New Roman" w:hAnsi="Times New Roman" w:cs="Times New Roman"/>
          <w:b/>
        </w:rPr>
        <w:t>Fri</w:t>
      </w:r>
      <w:r w:rsidR="004F2E3E">
        <w:rPr>
          <w:rFonts w:ascii="Times New Roman" w:hAnsi="Times New Roman" w:cs="Times New Roman"/>
          <w:b/>
        </w:rPr>
        <w:t>day</w:t>
      </w:r>
      <w:r w:rsidR="006212D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March </w:t>
      </w:r>
      <w:r w:rsidR="00D87551">
        <w:rPr>
          <w:rFonts w:ascii="Times New Roman" w:hAnsi="Times New Roman" w:cs="Times New Roman"/>
          <w:b/>
        </w:rPr>
        <w:t>7</w:t>
      </w:r>
      <w:r w:rsidR="005A0C2E">
        <w:rPr>
          <w:rFonts w:ascii="Times New Roman" w:hAnsi="Times New Roman" w:cs="Times New Roman"/>
          <w:b/>
        </w:rPr>
        <w:t>, 20</w:t>
      </w:r>
      <w:r w:rsidR="004F2E3E">
        <w:rPr>
          <w:rFonts w:ascii="Times New Roman" w:hAnsi="Times New Roman" w:cs="Times New Roman"/>
          <w:b/>
        </w:rPr>
        <w:t>2</w:t>
      </w:r>
      <w:r w:rsidR="00D87551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3D7346" w:rsidRDefault="002C63D0" w:rsidP="008C29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ten</w:t>
      </w:r>
      <w:r w:rsidR="003D011D">
        <w:rPr>
          <w:rFonts w:ascii="Times New Roman" w:hAnsi="Times New Roman" w:cs="Times New Roman"/>
          <w:b/>
        </w:rPr>
        <w:t xml:space="preserve"> sentences which use the</w:t>
      </w:r>
      <w:r>
        <w:rPr>
          <w:rFonts w:ascii="Times New Roman" w:hAnsi="Times New Roman" w:cs="Times New Roman"/>
          <w:b/>
        </w:rPr>
        <w:t xml:space="preserve"> past-tense</w:t>
      </w:r>
      <w:r w:rsidR="003D011D">
        <w:rPr>
          <w:rFonts w:ascii="Times New Roman" w:hAnsi="Times New Roman" w:cs="Times New Roman"/>
          <w:b/>
        </w:rPr>
        <w:t xml:space="preserve"> subjunctive</w:t>
      </w:r>
      <w:r w:rsidR="002417CC">
        <w:rPr>
          <w:rFonts w:ascii="Times New Roman" w:hAnsi="Times New Roman" w:cs="Times New Roman"/>
          <w:b/>
        </w:rPr>
        <w:t>.</w:t>
      </w:r>
    </w:p>
    <w:p w:rsidR="00EA01F2" w:rsidRDefault="003D011D" w:rsidP="00EA01F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Each</w:t>
      </w:r>
      <w:r w:rsidR="004E57C3">
        <w:rPr>
          <w:rFonts w:ascii="Times New Roman" w:hAnsi="Times New Roman" w:cs="Times New Roman"/>
          <w:b/>
        </w:rPr>
        <w:t xml:space="preserve"> use of the subjunctive</w:t>
      </w:r>
      <w:r>
        <w:rPr>
          <w:rFonts w:ascii="Times New Roman" w:hAnsi="Times New Roman" w:cs="Times New Roman"/>
          <w:b/>
        </w:rPr>
        <w:t xml:space="preserve"> must</w:t>
      </w:r>
      <w:r w:rsidR="004E57C3">
        <w:rPr>
          <w:rFonts w:ascii="Times New Roman" w:hAnsi="Times New Roman" w:cs="Times New Roman"/>
          <w:b/>
        </w:rPr>
        <w:t xml:space="preserve"> be</w:t>
      </w:r>
      <w:r>
        <w:rPr>
          <w:rFonts w:ascii="Times New Roman" w:hAnsi="Times New Roman" w:cs="Times New Roman"/>
          <w:b/>
        </w:rPr>
        <w:t xml:space="preserve"> </w:t>
      </w:r>
      <w:r w:rsidR="004E57C3">
        <w:rPr>
          <w:rFonts w:ascii="Times New Roman" w:hAnsi="Times New Roman" w:cs="Times New Roman"/>
          <w:b/>
        </w:rPr>
        <w:t>introduced by</w:t>
      </w:r>
      <w:r>
        <w:rPr>
          <w:rFonts w:ascii="Times New Roman" w:hAnsi="Times New Roman" w:cs="Times New Roman"/>
          <w:b/>
        </w:rPr>
        <w:t xml:space="preserve"> a different </w:t>
      </w:r>
      <w:r w:rsidR="004E57C3">
        <w:rPr>
          <w:rFonts w:ascii="Times New Roman" w:hAnsi="Times New Roman" w:cs="Times New Roman"/>
          <w:b/>
        </w:rPr>
        <w:t>verb</w:t>
      </w:r>
      <w:r w:rsidR="00EA01F2">
        <w:rPr>
          <w:rFonts w:ascii="Times New Roman" w:hAnsi="Times New Roman" w:cs="Times New Roman"/>
          <w:b/>
        </w:rPr>
        <w:t xml:space="preserve"> or</w:t>
      </w:r>
      <w:r w:rsidR="004E57C3">
        <w:rPr>
          <w:rFonts w:ascii="Times New Roman" w:hAnsi="Times New Roman" w:cs="Times New Roman"/>
          <w:b/>
        </w:rPr>
        <w:t xml:space="preserve"> expression</w:t>
      </w:r>
      <w:r w:rsidR="002C63D0">
        <w:rPr>
          <w:rFonts w:ascii="Times New Roman" w:hAnsi="Times New Roman" w:cs="Times New Roman"/>
          <w:b/>
        </w:rPr>
        <w:t>.</w:t>
      </w:r>
      <w:r w:rsidRPr="00EA01F2">
        <w:rPr>
          <w:rFonts w:ascii="Times New Roman" w:hAnsi="Times New Roman" w:cs="Times New Roman"/>
          <w:b/>
        </w:rPr>
        <w:tab/>
      </w:r>
    </w:p>
    <w:p w:rsidR="003D011D" w:rsidRDefault="002C63D0" w:rsidP="00EA01F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Five</w:t>
      </w:r>
      <w:r w:rsidR="003D011D">
        <w:rPr>
          <w:rFonts w:ascii="Times New Roman" w:hAnsi="Times New Roman" w:cs="Times New Roman"/>
          <w:b/>
        </w:rPr>
        <w:t xml:space="preserve"> must use </w:t>
      </w:r>
      <w:r>
        <w:rPr>
          <w:rFonts w:ascii="Times New Roman" w:hAnsi="Times New Roman" w:cs="Times New Roman"/>
          <w:b/>
        </w:rPr>
        <w:t xml:space="preserve">an </w:t>
      </w:r>
      <w:proofErr w:type="spellStart"/>
      <w:r>
        <w:rPr>
          <w:rFonts w:ascii="Times New Roman" w:hAnsi="Times New Roman" w:cs="Times New Roman"/>
          <w:b/>
        </w:rPr>
        <w:t>être</w:t>
      </w:r>
      <w:proofErr w:type="spellEnd"/>
      <w:r>
        <w:rPr>
          <w:rFonts w:ascii="Times New Roman" w:hAnsi="Times New Roman" w:cs="Times New Roman"/>
          <w:b/>
        </w:rPr>
        <w:t xml:space="preserve"> verb in the past subjunctive.</w:t>
      </w:r>
    </w:p>
    <w:p w:rsidR="00EA01F2" w:rsidRDefault="002C63D0" w:rsidP="002C63D0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Five</w:t>
      </w:r>
      <w:r w:rsidR="00EA01F2">
        <w:rPr>
          <w:rFonts w:ascii="Times New Roman" w:hAnsi="Times New Roman" w:cs="Times New Roman"/>
          <w:b/>
        </w:rPr>
        <w:t xml:space="preserve"> must </w:t>
      </w:r>
      <w:r>
        <w:rPr>
          <w:rFonts w:ascii="Times New Roman" w:hAnsi="Times New Roman" w:cs="Times New Roman"/>
          <w:b/>
        </w:rPr>
        <w:t xml:space="preserve">use an </w:t>
      </w:r>
      <w:proofErr w:type="spellStart"/>
      <w:r>
        <w:rPr>
          <w:rFonts w:ascii="Times New Roman" w:hAnsi="Times New Roman" w:cs="Times New Roman"/>
          <w:b/>
        </w:rPr>
        <w:t>avoir</w:t>
      </w:r>
      <w:proofErr w:type="spellEnd"/>
      <w:r>
        <w:rPr>
          <w:rFonts w:ascii="Times New Roman" w:hAnsi="Times New Roman" w:cs="Times New Roman"/>
          <w:b/>
        </w:rPr>
        <w:t xml:space="preserve"> verb in the past subjunctive.</w:t>
      </w:r>
    </w:p>
    <w:p w:rsidR="002C63D0" w:rsidRPr="004E57C3" w:rsidRDefault="002C63D0" w:rsidP="002C63D0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the groups of five above, the subject for each clause in the subjunctive must have a different number and person.</w:t>
      </w:r>
    </w:p>
    <w:p w:rsidR="00DA79B8" w:rsidRPr="004E57C3" w:rsidRDefault="005278F9" w:rsidP="00DA79B8">
      <w:pPr>
        <w:rPr>
          <w:rFonts w:ascii="Times New Roman" w:hAnsi="Times New Roman" w:cs="Times New Roman"/>
          <w:b/>
        </w:rPr>
      </w:pPr>
      <w:r w:rsidRPr="004E57C3">
        <w:rPr>
          <w:rFonts w:ascii="Times New Roman" w:hAnsi="Times New Roman" w:cs="Times New Roman"/>
          <w:b/>
        </w:rPr>
        <w:tab/>
      </w:r>
    </w:p>
    <w:p w:rsidR="00F2028B" w:rsidRPr="004E57C3" w:rsidRDefault="009E74C6" w:rsidP="00F127D9">
      <w:pPr>
        <w:rPr>
          <w:rFonts w:ascii="Times New Roman" w:hAnsi="Times New Roman" w:cs="Times New Roman"/>
          <w:b/>
          <w:u w:val="words"/>
        </w:rPr>
      </w:pPr>
      <w:r w:rsidRPr="004E57C3">
        <w:rPr>
          <w:rFonts w:ascii="Times New Roman" w:hAnsi="Times New Roman" w:cs="Times New Roman"/>
          <w:b/>
        </w:rPr>
        <w:t xml:space="preserve"> </w:t>
      </w:r>
    </w:p>
    <w:sectPr w:rsidR="00F2028B" w:rsidRPr="004E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B64E0"/>
    <w:rsid w:val="000C64A9"/>
    <w:rsid w:val="000E6363"/>
    <w:rsid w:val="00103772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11D"/>
    <w:rsid w:val="003D06C3"/>
    <w:rsid w:val="003D44F2"/>
    <w:rsid w:val="003D7346"/>
    <w:rsid w:val="003E452E"/>
    <w:rsid w:val="003E61E0"/>
    <w:rsid w:val="003F7B6F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724F"/>
    <w:rsid w:val="004B725B"/>
    <w:rsid w:val="004C55DA"/>
    <w:rsid w:val="004C5EA8"/>
    <w:rsid w:val="004E57C3"/>
    <w:rsid w:val="004E737A"/>
    <w:rsid w:val="004F0B59"/>
    <w:rsid w:val="004F2E3E"/>
    <w:rsid w:val="005065C1"/>
    <w:rsid w:val="005278F9"/>
    <w:rsid w:val="005A0C2E"/>
    <w:rsid w:val="005B431A"/>
    <w:rsid w:val="005D0337"/>
    <w:rsid w:val="005D2239"/>
    <w:rsid w:val="005D3081"/>
    <w:rsid w:val="005F2B2B"/>
    <w:rsid w:val="006212D2"/>
    <w:rsid w:val="00637EEE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64869"/>
    <w:rsid w:val="008957CC"/>
    <w:rsid w:val="008A2611"/>
    <w:rsid w:val="008C2934"/>
    <w:rsid w:val="008F5DB0"/>
    <w:rsid w:val="009401D0"/>
    <w:rsid w:val="00943FAE"/>
    <w:rsid w:val="00950BBB"/>
    <w:rsid w:val="00983D4E"/>
    <w:rsid w:val="00987F0B"/>
    <w:rsid w:val="0099469F"/>
    <w:rsid w:val="009A6AA4"/>
    <w:rsid w:val="009B2B58"/>
    <w:rsid w:val="009B4F7F"/>
    <w:rsid w:val="009C26A7"/>
    <w:rsid w:val="009D198F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AE0A78"/>
    <w:rsid w:val="00B42A0D"/>
    <w:rsid w:val="00B47106"/>
    <w:rsid w:val="00B67655"/>
    <w:rsid w:val="00B757E9"/>
    <w:rsid w:val="00B856B1"/>
    <w:rsid w:val="00BC4FE2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87551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01F2"/>
    <w:rsid w:val="00EA5974"/>
    <w:rsid w:val="00EB217E"/>
    <w:rsid w:val="00F056E1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0C6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2019-03-05T14:15:00Z</cp:lastPrinted>
  <dcterms:created xsi:type="dcterms:W3CDTF">2025-03-05T16:11:00Z</dcterms:created>
  <dcterms:modified xsi:type="dcterms:W3CDTF">2025-03-05T16:11:00Z</dcterms:modified>
</cp:coreProperties>
</file>